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F0C" w:rsidRPr="009B5C28" w:rsidRDefault="00173C80">
      <w:pPr>
        <w:rPr>
          <w:b/>
          <w:i/>
        </w:rPr>
      </w:pPr>
      <w:r w:rsidRPr="009B5C28">
        <w:rPr>
          <w:b/>
          <w:i/>
        </w:rPr>
        <w:t>Integrated British/World Literature and History – Propaganda Project – Bonanni/Zimmerman</w:t>
      </w:r>
    </w:p>
    <w:p w:rsidR="00173C80" w:rsidRDefault="00173C80">
      <w:r>
        <w:t>We have looked at various forms of propaganda and how they are used in advertising.  Something which came up in discussions was political campaigns.  Taking what you know about the various types of propaganda, you will create TWO posters or mailers (fliers) about a “candidate” from the list below.</w:t>
      </w:r>
    </w:p>
    <w:p w:rsidR="00173C80" w:rsidRDefault="00173C80">
      <w:r>
        <w:t>One poster or mailer must be POSITIVE; one poster or mailer must be NEGATIVE.</w:t>
      </w:r>
    </w:p>
    <w:p w:rsidR="00173C80" w:rsidRDefault="00173C80">
      <w:r>
        <w:t>You will be expected to use techniques of propaganda, show creativity, and demonstrate strong time management skills.</w:t>
      </w:r>
    </w:p>
    <w:p w:rsidR="00173C80" w:rsidRDefault="00173C80">
      <w:r>
        <w:t>The project will be worth 100 points.</w:t>
      </w:r>
    </w:p>
    <w:p w:rsidR="00173C80" w:rsidRDefault="00173C80"/>
    <w:p w:rsidR="00173C80" w:rsidRPr="009B5C28" w:rsidRDefault="00173C80">
      <w:pPr>
        <w:rPr>
          <w:u w:val="single"/>
        </w:rPr>
      </w:pPr>
      <w:r w:rsidRPr="009B5C28">
        <w:rPr>
          <w:u w:val="single"/>
        </w:rPr>
        <w:t>Candidate list:</w:t>
      </w:r>
    </w:p>
    <w:p w:rsidR="00173C80" w:rsidRDefault="00173C80" w:rsidP="00173C80">
      <w:pPr>
        <w:pStyle w:val="ListParagraph"/>
        <w:numPr>
          <w:ilvl w:val="0"/>
          <w:numId w:val="1"/>
        </w:numPr>
      </w:pPr>
      <w:r>
        <w:t>A person running for the upcoming Presidential election</w:t>
      </w:r>
    </w:p>
    <w:p w:rsidR="00173C80" w:rsidRDefault="00173C80" w:rsidP="00173C80">
      <w:pPr>
        <w:pStyle w:val="ListParagraph"/>
        <w:numPr>
          <w:ilvl w:val="0"/>
          <w:numId w:val="1"/>
        </w:numPr>
      </w:pPr>
      <w:r>
        <w:t>Mr. Bonanni OR Mr. Zimmerman for Slatington Dog Catcher</w:t>
      </w:r>
    </w:p>
    <w:p w:rsidR="00173C80" w:rsidRDefault="009B5C28" w:rsidP="00173C80">
      <w:pPr>
        <w:pStyle w:val="ListParagraph"/>
        <w:numPr>
          <w:ilvl w:val="0"/>
          <w:numId w:val="1"/>
        </w:numPr>
      </w:pPr>
      <w:r>
        <w:t>Sports Team of the Y</w:t>
      </w:r>
      <w:r w:rsidR="003202CB">
        <w:t>ear</w:t>
      </w:r>
    </w:p>
    <w:p w:rsidR="003202CB" w:rsidRDefault="003202CB" w:rsidP="00173C80">
      <w:pPr>
        <w:pStyle w:val="ListParagraph"/>
        <w:numPr>
          <w:ilvl w:val="0"/>
          <w:numId w:val="1"/>
        </w:numPr>
      </w:pPr>
      <w:r>
        <w:t>Ac</w:t>
      </w:r>
      <w:r w:rsidR="009B5C28">
        <w:t>tor/Actress of The Year</w:t>
      </w:r>
    </w:p>
    <w:p w:rsidR="00E5459F" w:rsidRDefault="00E5459F" w:rsidP="00173C80">
      <w:pPr>
        <w:pStyle w:val="ListParagraph"/>
        <w:numPr>
          <w:ilvl w:val="0"/>
          <w:numId w:val="1"/>
        </w:numPr>
      </w:pPr>
      <w:proofErr w:type="spellStart"/>
      <w:r>
        <w:t>Tupac</w:t>
      </w:r>
      <w:proofErr w:type="spellEnd"/>
      <w:r>
        <w:t xml:space="preserve"> or Biggie:: Better Rapper</w:t>
      </w:r>
    </w:p>
    <w:p w:rsidR="009B5C28" w:rsidRDefault="009B5C28" w:rsidP="009B5C28"/>
    <w:p w:rsidR="009B5C28" w:rsidRPr="009B5C28" w:rsidRDefault="009B5C28" w:rsidP="009B5C28">
      <w:pPr>
        <w:rPr>
          <w:u w:val="single"/>
        </w:rPr>
      </w:pPr>
      <w:r w:rsidRPr="009B5C28">
        <w:rPr>
          <w:u w:val="single"/>
        </w:rPr>
        <w:t>Rubric:</w:t>
      </w:r>
    </w:p>
    <w:tbl>
      <w:tblPr>
        <w:tblStyle w:val="TableGrid"/>
        <w:tblW w:w="9738" w:type="dxa"/>
        <w:tblLayout w:type="fixed"/>
        <w:tblLook w:val="04A0"/>
      </w:tblPr>
      <w:tblGrid>
        <w:gridCol w:w="3960"/>
        <w:gridCol w:w="1080"/>
        <w:gridCol w:w="1080"/>
        <w:gridCol w:w="1530"/>
        <w:gridCol w:w="1080"/>
        <w:gridCol w:w="1008"/>
      </w:tblGrid>
      <w:tr w:rsidR="009B5C28" w:rsidRPr="005622E0" w:rsidTr="004777D3">
        <w:tc>
          <w:tcPr>
            <w:tcW w:w="3960" w:type="dxa"/>
            <w:vAlign w:val="center"/>
          </w:tcPr>
          <w:p w:rsidR="009B5C28" w:rsidRPr="005622E0" w:rsidRDefault="009B5C28" w:rsidP="004777D3">
            <w:pPr>
              <w:pStyle w:val="NormalWeb"/>
              <w:jc w:val="center"/>
              <w:rPr>
                <w:rFonts w:asciiTheme="minorHAnsi" w:hAnsiTheme="minorHAnsi"/>
                <w:b/>
              </w:rPr>
            </w:pPr>
          </w:p>
        </w:tc>
        <w:tc>
          <w:tcPr>
            <w:tcW w:w="1080" w:type="dxa"/>
          </w:tcPr>
          <w:p w:rsidR="009B5C28" w:rsidRPr="005622E0" w:rsidRDefault="009B5C28" w:rsidP="004777D3">
            <w:pPr>
              <w:pStyle w:val="NormalWeb"/>
              <w:jc w:val="center"/>
              <w:rPr>
                <w:rFonts w:asciiTheme="minorHAnsi" w:hAnsiTheme="minorHAnsi"/>
                <w:b/>
              </w:rPr>
            </w:pPr>
            <w:r>
              <w:rPr>
                <w:rFonts w:asciiTheme="minorHAnsi" w:hAnsiTheme="minorHAnsi"/>
                <w:b/>
              </w:rPr>
              <w:t>YES</w:t>
            </w:r>
          </w:p>
        </w:tc>
        <w:tc>
          <w:tcPr>
            <w:tcW w:w="1080" w:type="dxa"/>
          </w:tcPr>
          <w:p w:rsidR="009B5C28" w:rsidRPr="005622E0" w:rsidRDefault="009B5C28" w:rsidP="004777D3">
            <w:pPr>
              <w:pStyle w:val="NormalWeb"/>
              <w:jc w:val="center"/>
              <w:rPr>
                <w:rFonts w:asciiTheme="minorHAnsi" w:hAnsiTheme="minorHAnsi"/>
                <w:b/>
              </w:rPr>
            </w:pPr>
            <w:r>
              <w:rPr>
                <w:rFonts w:asciiTheme="minorHAnsi" w:hAnsiTheme="minorHAnsi"/>
                <w:b/>
              </w:rPr>
              <w:t>MOSTLY</w:t>
            </w:r>
          </w:p>
        </w:tc>
        <w:tc>
          <w:tcPr>
            <w:tcW w:w="1530" w:type="dxa"/>
          </w:tcPr>
          <w:p w:rsidR="009B5C28" w:rsidRDefault="009B5C28" w:rsidP="004777D3">
            <w:pPr>
              <w:pStyle w:val="NormalWeb"/>
              <w:jc w:val="center"/>
              <w:rPr>
                <w:rFonts w:asciiTheme="minorHAnsi" w:hAnsiTheme="minorHAnsi"/>
                <w:b/>
              </w:rPr>
            </w:pPr>
            <w:r>
              <w:rPr>
                <w:rFonts w:asciiTheme="minorHAnsi" w:hAnsiTheme="minorHAnsi"/>
                <w:b/>
              </w:rPr>
              <w:t>SOMEWHAT</w:t>
            </w:r>
          </w:p>
        </w:tc>
        <w:tc>
          <w:tcPr>
            <w:tcW w:w="1080" w:type="dxa"/>
          </w:tcPr>
          <w:p w:rsidR="009B5C28" w:rsidRDefault="009B5C28" w:rsidP="004777D3">
            <w:pPr>
              <w:pStyle w:val="NormalWeb"/>
              <w:jc w:val="center"/>
              <w:rPr>
                <w:rFonts w:asciiTheme="minorHAnsi" w:hAnsiTheme="minorHAnsi"/>
                <w:b/>
              </w:rPr>
            </w:pPr>
            <w:r>
              <w:rPr>
                <w:rFonts w:asciiTheme="minorHAnsi" w:hAnsiTheme="minorHAnsi"/>
                <w:b/>
              </w:rPr>
              <w:t>BARELY</w:t>
            </w:r>
          </w:p>
        </w:tc>
        <w:tc>
          <w:tcPr>
            <w:tcW w:w="1008" w:type="dxa"/>
          </w:tcPr>
          <w:p w:rsidR="009B5C28" w:rsidRPr="005622E0" w:rsidRDefault="009B5C28" w:rsidP="004777D3">
            <w:pPr>
              <w:pStyle w:val="NormalWeb"/>
              <w:jc w:val="center"/>
              <w:rPr>
                <w:rFonts w:asciiTheme="minorHAnsi" w:hAnsiTheme="minorHAnsi"/>
                <w:b/>
              </w:rPr>
            </w:pPr>
            <w:r>
              <w:rPr>
                <w:rFonts w:asciiTheme="minorHAnsi" w:hAnsiTheme="minorHAnsi"/>
                <w:b/>
              </w:rPr>
              <w:t>NO</w:t>
            </w:r>
          </w:p>
        </w:tc>
      </w:tr>
      <w:tr w:rsidR="009B5C28" w:rsidTr="004777D3">
        <w:tc>
          <w:tcPr>
            <w:tcW w:w="3960" w:type="dxa"/>
            <w:tcMar>
              <w:top w:w="115" w:type="dxa"/>
              <w:left w:w="86" w:type="dxa"/>
              <w:bottom w:w="115" w:type="dxa"/>
              <w:right w:w="86" w:type="dxa"/>
            </w:tcMar>
            <w:vAlign w:val="center"/>
          </w:tcPr>
          <w:p w:rsidR="009B5C28" w:rsidRPr="005622E0" w:rsidRDefault="009B5C28" w:rsidP="004777D3">
            <w:pPr>
              <w:pStyle w:val="NormalWeb"/>
              <w:ind w:left="720" w:hanging="720"/>
              <w:rPr>
                <w:rFonts w:asciiTheme="minorHAnsi" w:hAnsiTheme="minorHAnsi"/>
                <w:b/>
              </w:rPr>
            </w:pPr>
            <w:r w:rsidRPr="005622E0">
              <w:rPr>
                <w:rFonts w:asciiTheme="minorHAnsi" w:hAnsiTheme="minorHAnsi"/>
                <w:b/>
              </w:rPr>
              <w:t xml:space="preserve">Poster contains an easily identifiable </w:t>
            </w:r>
            <w:r>
              <w:rPr>
                <w:rFonts w:asciiTheme="minorHAnsi" w:hAnsiTheme="minorHAnsi"/>
                <w:b/>
              </w:rPr>
              <w:t>SLOGAN</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20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15</w:t>
            </w:r>
          </w:p>
        </w:tc>
        <w:tc>
          <w:tcPr>
            <w:tcW w:w="153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5</w:t>
            </w:r>
          </w:p>
        </w:tc>
        <w:tc>
          <w:tcPr>
            <w:tcW w:w="1008" w:type="dxa"/>
            <w:vAlign w:val="center"/>
          </w:tcPr>
          <w:p w:rsidR="009B5C28" w:rsidRPr="000B5074" w:rsidRDefault="009B5C28" w:rsidP="004777D3">
            <w:pPr>
              <w:pStyle w:val="NormalWeb"/>
              <w:jc w:val="center"/>
              <w:rPr>
                <w:rFonts w:asciiTheme="minorHAnsi" w:hAnsiTheme="minorHAnsi"/>
                <w:b/>
                <w:sz w:val="32"/>
              </w:rPr>
            </w:pPr>
            <w:r w:rsidRPr="000B5074">
              <w:rPr>
                <w:rFonts w:asciiTheme="minorHAnsi" w:hAnsiTheme="minorHAnsi"/>
                <w:b/>
                <w:sz w:val="32"/>
              </w:rPr>
              <w:t>0</w:t>
            </w:r>
          </w:p>
        </w:tc>
      </w:tr>
      <w:tr w:rsidR="009B5C28" w:rsidTr="004777D3">
        <w:tc>
          <w:tcPr>
            <w:tcW w:w="3960" w:type="dxa"/>
            <w:tcMar>
              <w:top w:w="115" w:type="dxa"/>
              <w:left w:w="86" w:type="dxa"/>
              <w:bottom w:w="115" w:type="dxa"/>
              <w:right w:w="86" w:type="dxa"/>
            </w:tcMar>
            <w:vAlign w:val="center"/>
          </w:tcPr>
          <w:p w:rsidR="009B5C28" w:rsidRDefault="009B5C28" w:rsidP="004777D3">
            <w:pPr>
              <w:pStyle w:val="NormalWeb"/>
              <w:ind w:left="720" w:hanging="720"/>
              <w:rPr>
                <w:rFonts w:asciiTheme="minorHAnsi" w:hAnsiTheme="minorHAnsi"/>
              </w:rPr>
            </w:pPr>
            <w:r w:rsidRPr="005622E0">
              <w:rPr>
                <w:rFonts w:asciiTheme="minorHAnsi" w:hAnsiTheme="minorHAnsi"/>
                <w:b/>
              </w:rPr>
              <w:t xml:space="preserve">Poster contains easily identifiable </w:t>
            </w:r>
            <w:r>
              <w:rPr>
                <w:rFonts w:asciiTheme="minorHAnsi" w:hAnsiTheme="minorHAnsi"/>
                <w:b/>
              </w:rPr>
              <w:t>LOADED WORDS</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20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15</w:t>
            </w:r>
          </w:p>
        </w:tc>
        <w:tc>
          <w:tcPr>
            <w:tcW w:w="153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5</w:t>
            </w:r>
          </w:p>
        </w:tc>
        <w:tc>
          <w:tcPr>
            <w:tcW w:w="1008" w:type="dxa"/>
            <w:vAlign w:val="center"/>
          </w:tcPr>
          <w:p w:rsidR="009B5C28" w:rsidRPr="000B5074" w:rsidRDefault="009B5C28" w:rsidP="004777D3">
            <w:pPr>
              <w:pStyle w:val="NormalWeb"/>
              <w:jc w:val="center"/>
              <w:rPr>
                <w:rFonts w:asciiTheme="minorHAnsi" w:hAnsiTheme="minorHAnsi"/>
                <w:b/>
                <w:sz w:val="32"/>
              </w:rPr>
            </w:pPr>
            <w:r w:rsidRPr="000B5074">
              <w:rPr>
                <w:rFonts w:asciiTheme="minorHAnsi" w:hAnsiTheme="minorHAnsi"/>
                <w:b/>
                <w:sz w:val="32"/>
              </w:rPr>
              <w:t>0</w:t>
            </w:r>
          </w:p>
        </w:tc>
      </w:tr>
      <w:tr w:rsidR="009B5C28" w:rsidTr="004777D3">
        <w:tc>
          <w:tcPr>
            <w:tcW w:w="3960" w:type="dxa"/>
            <w:tcMar>
              <w:top w:w="115" w:type="dxa"/>
              <w:left w:w="86" w:type="dxa"/>
              <w:bottom w:w="115" w:type="dxa"/>
              <w:right w:w="86" w:type="dxa"/>
            </w:tcMar>
            <w:vAlign w:val="center"/>
          </w:tcPr>
          <w:p w:rsidR="009B5C28" w:rsidRDefault="009B5C28" w:rsidP="004777D3">
            <w:pPr>
              <w:pStyle w:val="NormalWeb"/>
              <w:ind w:left="720" w:hanging="720"/>
              <w:rPr>
                <w:rFonts w:asciiTheme="minorHAnsi" w:hAnsiTheme="minorHAnsi"/>
              </w:rPr>
            </w:pPr>
            <w:r w:rsidRPr="005622E0">
              <w:rPr>
                <w:rFonts w:asciiTheme="minorHAnsi" w:hAnsiTheme="minorHAnsi"/>
                <w:b/>
              </w:rPr>
              <w:t xml:space="preserve">Poster contains easily identifiable </w:t>
            </w:r>
            <w:r>
              <w:rPr>
                <w:rFonts w:asciiTheme="minorHAnsi" w:hAnsiTheme="minorHAnsi"/>
                <w:b/>
              </w:rPr>
              <w:t>POWERFUL IMAGES</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20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15</w:t>
            </w:r>
          </w:p>
        </w:tc>
        <w:tc>
          <w:tcPr>
            <w:tcW w:w="153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5</w:t>
            </w:r>
          </w:p>
        </w:tc>
        <w:tc>
          <w:tcPr>
            <w:tcW w:w="1008" w:type="dxa"/>
            <w:vAlign w:val="center"/>
          </w:tcPr>
          <w:p w:rsidR="009B5C28" w:rsidRPr="000B5074" w:rsidRDefault="009B5C28" w:rsidP="004777D3">
            <w:pPr>
              <w:pStyle w:val="NormalWeb"/>
              <w:jc w:val="center"/>
              <w:rPr>
                <w:rFonts w:asciiTheme="minorHAnsi" w:hAnsiTheme="minorHAnsi"/>
                <w:b/>
                <w:sz w:val="32"/>
              </w:rPr>
            </w:pPr>
            <w:r w:rsidRPr="000B5074">
              <w:rPr>
                <w:rFonts w:asciiTheme="minorHAnsi" w:hAnsiTheme="minorHAnsi"/>
                <w:b/>
                <w:sz w:val="32"/>
              </w:rPr>
              <w:t>0</w:t>
            </w:r>
          </w:p>
        </w:tc>
      </w:tr>
      <w:tr w:rsidR="009B5C28" w:rsidTr="004777D3">
        <w:tc>
          <w:tcPr>
            <w:tcW w:w="3960" w:type="dxa"/>
            <w:tcMar>
              <w:top w:w="115" w:type="dxa"/>
              <w:left w:w="86" w:type="dxa"/>
              <w:bottom w:w="115" w:type="dxa"/>
              <w:right w:w="86" w:type="dxa"/>
            </w:tcMar>
            <w:vAlign w:val="center"/>
          </w:tcPr>
          <w:p w:rsidR="009B5C28" w:rsidRDefault="009B5C28" w:rsidP="004777D3">
            <w:pPr>
              <w:pStyle w:val="NormalWeb"/>
              <w:rPr>
                <w:rFonts w:asciiTheme="minorHAnsi" w:hAnsiTheme="minorHAnsi"/>
              </w:rPr>
            </w:pPr>
            <w:r w:rsidRPr="00023027">
              <w:rPr>
                <w:rFonts w:asciiTheme="minorHAnsi" w:hAnsiTheme="minorHAnsi"/>
                <w:b/>
              </w:rPr>
              <w:t xml:space="preserve">Poster is </w:t>
            </w:r>
            <w:r>
              <w:rPr>
                <w:rFonts w:asciiTheme="minorHAnsi" w:hAnsiTheme="minorHAnsi"/>
                <w:b/>
              </w:rPr>
              <w:t>shows creativity, neatness, use of several colors, and effort</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20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15</w:t>
            </w:r>
          </w:p>
        </w:tc>
        <w:tc>
          <w:tcPr>
            <w:tcW w:w="153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5</w:t>
            </w:r>
          </w:p>
        </w:tc>
        <w:tc>
          <w:tcPr>
            <w:tcW w:w="1008" w:type="dxa"/>
            <w:vAlign w:val="center"/>
          </w:tcPr>
          <w:p w:rsidR="009B5C28" w:rsidRPr="000B5074" w:rsidRDefault="009B5C28" w:rsidP="004777D3">
            <w:pPr>
              <w:pStyle w:val="NormalWeb"/>
              <w:jc w:val="center"/>
              <w:rPr>
                <w:rFonts w:asciiTheme="minorHAnsi" w:hAnsiTheme="minorHAnsi"/>
                <w:b/>
                <w:sz w:val="32"/>
              </w:rPr>
            </w:pPr>
            <w:r w:rsidRPr="000B5074">
              <w:rPr>
                <w:rFonts w:asciiTheme="minorHAnsi" w:hAnsiTheme="minorHAnsi"/>
                <w:b/>
                <w:sz w:val="32"/>
              </w:rPr>
              <w:t>0</w:t>
            </w:r>
          </w:p>
        </w:tc>
      </w:tr>
      <w:tr w:rsidR="009B5C28" w:rsidTr="004777D3">
        <w:tc>
          <w:tcPr>
            <w:tcW w:w="3960" w:type="dxa"/>
            <w:tcMar>
              <w:top w:w="115" w:type="dxa"/>
              <w:left w:w="86" w:type="dxa"/>
              <w:bottom w:w="115" w:type="dxa"/>
              <w:right w:w="86" w:type="dxa"/>
            </w:tcMar>
            <w:vAlign w:val="center"/>
          </w:tcPr>
          <w:p w:rsidR="009B5C28" w:rsidRPr="00023027" w:rsidRDefault="009B5C28" w:rsidP="004777D3">
            <w:pPr>
              <w:pStyle w:val="NormalWeb"/>
              <w:ind w:left="720" w:hanging="720"/>
              <w:rPr>
                <w:rFonts w:asciiTheme="minorHAnsi" w:hAnsiTheme="minorHAnsi"/>
                <w:b/>
              </w:rPr>
            </w:pPr>
            <w:r>
              <w:rPr>
                <w:rFonts w:asciiTheme="minorHAnsi" w:hAnsiTheme="minorHAnsi"/>
                <w:b/>
              </w:rPr>
              <w:t>Poster</w:t>
            </w:r>
            <w:r w:rsidRPr="00023027">
              <w:rPr>
                <w:rFonts w:asciiTheme="minorHAnsi" w:hAnsiTheme="minorHAnsi"/>
                <w:b/>
              </w:rPr>
              <w:t xml:space="preserve"> contain</w:t>
            </w:r>
            <w:r>
              <w:rPr>
                <w:rFonts w:asciiTheme="minorHAnsi" w:hAnsiTheme="minorHAnsi"/>
                <w:b/>
              </w:rPr>
              <w:t>s</w:t>
            </w:r>
            <w:r w:rsidRPr="00023027">
              <w:rPr>
                <w:rFonts w:asciiTheme="minorHAnsi" w:hAnsiTheme="minorHAnsi"/>
                <w:b/>
              </w:rPr>
              <w:t xml:space="preserve"> at least one of the following elements</w:t>
            </w:r>
            <w:r>
              <w:rPr>
                <w:rFonts w:asciiTheme="minorHAnsi" w:hAnsiTheme="minorHAnsi"/>
                <w:b/>
              </w:rPr>
              <w:t xml:space="preserve"> in addition to the three above</w:t>
            </w:r>
            <w:r w:rsidRPr="00023027">
              <w:rPr>
                <w:rFonts w:asciiTheme="minorHAnsi" w:hAnsiTheme="minorHAnsi"/>
                <w:b/>
              </w:rPr>
              <w:t>:</w:t>
            </w:r>
            <w:r>
              <w:rPr>
                <w:rFonts w:asciiTheme="minorHAnsi" w:hAnsiTheme="minorHAnsi"/>
                <w:b/>
              </w:rPr>
              <w:br/>
              <w:t xml:space="preserve"> ____Appeal</w:t>
            </w:r>
            <w:r w:rsidRPr="00023027">
              <w:rPr>
                <w:rFonts w:asciiTheme="minorHAnsi" w:hAnsiTheme="minorHAnsi"/>
                <w:b/>
              </w:rPr>
              <w:t xml:space="preserve"> to fear</w:t>
            </w:r>
            <w:r>
              <w:rPr>
                <w:rFonts w:asciiTheme="minorHAnsi" w:hAnsiTheme="minorHAnsi"/>
                <w:b/>
              </w:rPr>
              <w:br/>
              <w:t xml:space="preserve"> ____</w:t>
            </w:r>
            <w:r w:rsidRPr="00023027">
              <w:rPr>
                <w:rFonts w:asciiTheme="minorHAnsi" w:hAnsiTheme="minorHAnsi"/>
                <w:b/>
              </w:rPr>
              <w:t>Repetition</w:t>
            </w:r>
            <w:r>
              <w:rPr>
                <w:rFonts w:asciiTheme="minorHAnsi" w:hAnsiTheme="minorHAnsi"/>
                <w:b/>
              </w:rPr>
              <w:br/>
              <w:t xml:space="preserve"> ____Appeal</w:t>
            </w:r>
            <w:r w:rsidRPr="00023027">
              <w:rPr>
                <w:rFonts w:asciiTheme="minorHAnsi" w:hAnsiTheme="minorHAnsi"/>
                <w:b/>
              </w:rPr>
              <w:t xml:space="preserve"> to basic needs</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20</w:t>
            </w:r>
          </w:p>
        </w:tc>
        <w:tc>
          <w:tcPr>
            <w:tcW w:w="1080" w:type="dxa"/>
            <w:tcBorders>
              <w:bottom w:val="single" w:sz="4" w:space="0" w:color="000000" w:themeColor="text1"/>
            </w:tcBorders>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15</w:t>
            </w:r>
          </w:p>
        </w:tc>
        <w:tc>
          <w:tcPr>
            <w:tcW w:w="1530" w:type="dxa"/>
            <w:tcBorders>
              <w:bottom w:val="single" w:sz="4" w:space="0" w:color="000000" w:themeColor="text1"/>
            </w:tcBorders>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10</w:t>
            </w:r>
          </w:p>
        </w:tc>
        <w:tc>
          <w:tcPr>
            <w:tcW w:w="1080" w:type="dxa"/>
            <w:vAlign w:val="center"/>
          </w:tcPr>
          <w:p w:rsidR="009B5C28" w:rsidRPr="000B5074" w:rsidRDefault="009B5C28" w:rsidP="004777D3">
            <w:pPr>
              <w:pStyle w:val="NormalWeb"/>
              <w:jc w:val="center"/>
              <w:rPr>
                <w:rFonts w:asciiTheme="minorHAnsi" w:hAnsiTheme="minorHAnsi"/>
                <w:b/>
                <w:sz w:val="32"/>
              </w:rPr>
            </w:pPr>
            <w:r>
              <w:rPr>
                <w:rFonts w:asciiTheme="minorHAnsi" w:hAnsiTheme="minorHAnsi"/>
                <w:b/>
                <w:sz w:val="32"/>
              </w:rPr>
              <w:t>5</w:t>
            </w:r>
          </w:p>
        </w:tc>
        <w:tc>
          <w:tcPr>
            <w:tcW w:w="1008" w:type="dxa"/>
            <w:vAlign w:val="center"/>
          </w:tcPr>
          <w:p w:rsidR="009B5C28" w:rsidRPr="000B5074" w:rsidRDefault="009B5C28" w:rsidP="004777D3">
            <w:pPr>
              <w:pStyle w:val="NormalWeb"/>
              <w:jc w:val="center"/>
              <w:rPr>
                <w:rFonts w:asciiTheme="minorHAnsi" w:hAnsiTheme="minorHAnsi"/>
                <w:b/>
                <w:sz w:val="32"/>
              </w:rPr>
            </w:pPr>
            <w:r w:rsidRPr="000B5074">
              <w:rPr>
                <w:rFonts w:asciiTheme="minorHAnsi" w:hAnsiTheme="minorHAnsi"/>
                <w:b/>
                <w:sz w:val="32"/>
              </w:rPr>
              <w:t>0</w:t>
            </w:r>
          </w:p>
        </w:tc>
      </w:tr>
    </w:tbl>
    <w:p w:rsidR="008335A1" w:rsidRDefault="008335A1" w:rsidP="008335A1">
      <w:pPr>
        <w:rPr>
          <w:sz w:val="56"/>
          <w:szCs w:val="56"/>
        </w:rPr>
      </w:pPr>
      <w:r>
        <w:rPr>
          <w:sz w:val="56"/>
          <w:szCs w:val="56"/>
        </w:rPr>
        <w:lastRenderedPageBreak/>
        <w:t>Propaganda – How do they mess with our minds?</w:t>
      </w:r>
    </w:p>
    <w:p w:rsidR="008335A1" w:rsidRDefault="008335A1" w:rsidP="008335A1">
      <w:pPr>
        <w:rPr>
          <w:b/>
          <w:bCs/>
          <w:sz w:val="28"/>
          <w:szCs w:val="28"/>
        </w:rPr>
      </w:pPr>
      <w:r>
        <w:rPr>
          <w:sz w:val="56"/>
          <w:szCs w:val="56"/>
        </w:rPr>
        <w:t> </w:t>
      </w:r>
      <w:r>
        <w:rPr>
          <w:b/>
          <w:bCs/>
          <w:sz w:val="28"/>
          <w:szCs w:val="28"/>
        </w:rPr>
        <w:t>Your job is to take a look at propaganda. Follow the steps and take some notes, they will be graded!</w:t>
      </w:r>
    </w:p>
    <w:p w:rsidR="008335A1" w:rsidRDefault="008335A1" w:rsidP="008335A1">
      <w:pPr>
        <w:rPr>
          <w:sz w:val="32"/>
          <w:szCs w:val="32"/>
        </w:rPr>
      </w:pPr>
      <w:r>
        <w:rPr>
          <w:b/>
          <w:bCs/>
          <w:noProof/>
          <w:sz w:val="28"/>
          <w:szCs w:val="28"/>
        </w:rPr>
        <w:drawing>
          <wp:anchor distT="0" distB="0" distL="114300" distR="114300" simplePos="0" relativeHeight="251659264" behindDoc="1" locked="0" layoutInCell="1" allowOverlap="1">
            <wp:simplePos x="0" y="0"/>
            <wp:positionH relativeFrom="column">
              <wp:posOffset>4943475</wp:posOffset>
            </wp:positionH>
            <wp:positionV relativeFrom="paragraph">
              <wp:posOffset>266065</wp:posOffset>
            </wp:positionV>
            <wp:extent cx="1504950" cy="1990725"/>
            <wp:effectExtent l="19050" t="0" r="0" b="0"/>
            <wp:wrapSquare wrapText="bothSides"/>
            <wp:docPr id="1" name="il_fi" descr="http://archive.ccm.edu/rosie/images/WeCanDoItPoster%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rchive.ccm.edu/rosie/images/WeCanDoItPoster%5b1%5d.jpg"/>
                    <pic:cNvPicPr>
                      <a:picLocks noChangeAspect="1" noChangeArrowheads="1"/>
                    </pic:cNvPicPr>
                  </pic:nvPicPr>
                  <pic:blipFill>
                    <a:blip r:embed="rId5" cstate="print"/>
                    <a:srcRect/>
                    <a:stretch>
                      <a:fillRect/>
                    </a:stretch>
                  </pic:blipFill>
                  <pic:spPr bwMode="auto">
                    <a:xfrm>
                      <a:off x="0" y="0"/>
                      <a:ext cx="1504950" cy="1990725"/>
                    </a:xfrm>
                    <a:prstGeom prst="rect">
                      <a:avLst/>
                    </a:prstGeom>
                    <a:noFill/>
                    <a:ln w="9525">
                      <a:noFill/>
                      <a:miter lim="800000"/>
                      <a:headEnd/>
                      <a:tailEnd/>
                    </a:ln>
                  </pic:spPr>
                </pic:pic>
              </a:graphicData>
            </a:graphic>
          </wp:anchor>
        </w:drawing>
      </w:r>
      <w:r>
        <w:rPr>
          <w:sz w:val="32"/>
          <w:szCs w:val="32"/>
        </w:rPr>
        <w:t xml:space="preserve">Read Peter </w:t>
      </w:r>
      <w:proofErr w:type="spellStart"/>
      <w:r>
        <w:rPr>
          <w:sz w:val="32"/>
          <w:szCs w:val="32"/>
        </w:rPr>
        <w:t>Vilbig’s</w:t>
      </w:r>
      <w:proofErr w:type="spellEnd"/>
      <w:r>
        <w:rPr>
          <w:sz w:val="32"/>
          <w:szCs w:val="32"/>
        </w:rPr>
        <w:t xml:space="preserve"> article on </w:t>
      </w:r>
      <w:hyperlink r:id="rId6" w:history="1">
        <w:r>
          <w:rPr>
            <w:rStyle w:val="Hyperlink"/>
            <w:sz w:val="32"/>
            <w:szCs w:val="32"/>
          </w:rPr>
          <w:t>Propaganda &amp; spinning the news</w:t>
        </w:r>
      </w:hyperlink>
      <w:r>
        <w:rPr>
          <w:sz w:val="32"/>
          <w:szCs w:val="32"/>
        </w:rPr>
        <w:t xml:space="preserve"> – note that the article has more than one page.</w:t>
      </w:r>
    </w:p>
    <w:p w:rsidR="008335A1" w:rsidRPr="008335A1" w:rsidRDefault="008335A1" w:rsidP="008335A1">
      <w:pPr>
        <w:pStyle w:val="ListParagraph"/>
        <w:rPr>
          <w:b/>
          <w:bCs/>
          <w:sz w:val="28"/>
          <w:szCs w:val="28"/>
          <w:u w:val="wave"/>
        </w:rPr>
      </w:pPr>
      <w:r w:rsidRPr="008335A1">
        <w:rPr>
          <w:b/>
          <w:bCs/>
          <w:sz w:val="28"/>
          <w:szCs w:val="28"/>
          <w:u w:val="wave"/>
        </w:rPr>
        <w:t>Part I</w:t>
      </w:r>
    </w:p>
    <w:p w:rsidR="008335A1" w:rsidRPr="008335A1" w:rsidRDefault="008335A1" w:rsidP="008335A1">
      <w:pPr>
        <w:pStyle w:val="ListParagraph"/>
        <w:numPr>
          <w:ilvl w:val="0"/>
          <w:numId w:val="2"/>
        </w:numPr>
        <w:rPr>
          <w:b/>
          <w:bCs/>
          <w:sz w:val="28"/>
          <w:szCs w:val="28"/>
        </w:rPr>
      </w:pPr>
      <w:r w:rsidRPr="008335A1">
        <w:rPr>
          <w:sz w:val="32"/>
          <w:szCs w:val="32"/>
        </w:rPr>
        <w:t>Take notes on the article (summarize what is said in three or four statements).</w:t>
      </w:r>
    </w:p>
    <w:p w:rsidR="008335A1" w:rsidRDefault="008335A1" w:rsidP="008335A1">
      <w:pPr>
        <w:pStyle w:val="ListParagraph"/>
        <w:numPr>
          <w:ilvl w:val="0"/>
          <w:numId w:val="2"/>
        </w:numPr>
        <w:rPr>
          <w:sz w:val="40"/>
          <w:szCs w:val="40"/>
        </w:rPr>
      </w:pPr>
      <w:r>
        <w:rPr>
          <w:sz w:val="32"/>
          <w:szCs w:val="32"/>
        </w:rPr>
        <w:t>Type your notes in a Microsoft Word document. Make sure to include a heading with your name, today’s date, and the name of the assignment.</w:t>
      </w:r>
    </w:p>
    <w:p w:rsidR="008335A1" w:rsidRDefault="008335A1" w:rsidP="008335A1">
      <w:pPr>
        <w:pStyle w:val="ListParagraph"/>
        <w:numPr>
          <w:ilvl w:val="0"/>
          <w:numId w:val="2"/>
        </w:numPr>
        <w:rPr>
          <w:sz w:val="40"/>
          <w:szCs w:val="40"/>
        </w:rPr>
      </w:pPr>
      <w:r>
        <w:rPr>
          <w:noProof/>
        </w:rPr>
        <w:drawing>
          <wp:anchor distT="0" distB="0" distL="114300" distR="114300" simplePos="0" relativeHeight="251658240" behindDoc="1" locked="0" layoutInCell="1" allowOverlap="1">
            <wp:simplePos x="0" y="0"/>
            <wp:positionH relativeFrom="column">
              <wp:posOffset>6877050</wp:posOffset>
            </wp:positionH>
            <wp:positionV relativeFrom="paragraph">
              <wp:posOffset>12700</wp:posOffset>
            </wp:positionV>
            <wp:extent cx="2019300" cy="264858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019300" cy="2648585"/>
                    </a:xfrm>
                    <a:prstGeom prst="rect">
                      <a:avLst/>
                    </a:prstGeom>
                    <a:noFill/>
                  </pic:spPr>
                </pic:pic>
              </a:graphicData>
            </a:graphic>
          </wp:anchor>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543pt;margin-top:16.85pt;width:145.5pt;height:19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pict>
      </w:r>
      <w:r>
        <w:rPr>
          <w:sz w:val="32"/>
          <w:szCs w:val="32"/>
        </w:rPr>
        <w:t>Answer the discussion questions at the end of the article on page 2.</w:t>
      </w:r>
      <w:r>
        <w:rPr>
          <w:sz w:val="40"/>
          <w:szCs w:val="40"/>
        </w:rPr>
        <w:t xml:space="preserve"> </w:t>
      </w:r>
    </w:p>
    <w:p w:rsidR="008335A1" w:rsidRDefault="008335A1" w:rsidP="008335A1">
      <w:pPr>
        <w:pStyle w:val="ListParagraph"/>
        <w:numPr>
          <w:ilvl w:val="0"/>
          <w:numId w:val="2"/>
        </w:numPr>
        <w:rPr>
          <w:sz w:val="40"/>
          <w:szCs w:val="40"/>
        </w:rPr>
      </w:pPr>
      <w:r>
        <w:rPr>
          <w:sz w:val="32"/>
          <w:szCs w:val="32"/>
        </w:rPr>
        <w:t>Also answer the question: “How does propaganda affect your life?”</w:t>
      </w:r>
    </w:p>
    <w:p w:rsidR="008335A1" w:rsidRDefault="008335A1" w:rsidP="008335A1">
      <w:pPr>
        <w:pStyle w:val="ListParagraph"/>
        <w:numPr>
          <w:ilvl w:val="0"/>
          <w:numId w:val="2"/>
        </w:numPr>
        <w:rPr>
          <w:sz w:val="40"/>
          <w:szCs w:val="40"/>
        </w:rPr>
      </w:pPr>
      <w:r>
        <w:rPr>
          <w:sz w:val="32"/>
          <w:szCs w:val="32"/>
        </w:rPr>
        <w:t xml:space="preserve">Print your notes and answers and turn in to </w:t>
      </w:r>
      <w:r w:rsidR="00150F6E">
        <w:rPr>
          <w:sz w:val="32"/>
          <w:szCs w:val="32"/>
        </w:rPr>
        <w:t>Mr. Zimmerman</w:t>
      </w:r>
      <w:r>
        <w:rPr>
          <w:sz w:val="32"/>
          <w:szCs w:val="32"/>
        </w:rPr>
        <w:t>.</w:t>
      </w:r>
    </w:p>
    <w:p w:rsidR="00150F6E" w:rsidRDefault="00150F6E" w:rsidP="008335A1">
      <w:pPr>
        <w:pStyle w:val="ListParagraph"/>
        <w:ind w:hanging="360"/>
        <w:rPr>
          <w:sz w:val="32"/>
          <w:szCs w:val="32"/>
        </w:rPr>
      </w:pPr>
    </w:p>
    <w:p w:rsidR="008335A1" w:rsidRPr="00150F6E" w:rsidRDefault="008335A1" w:rsidP="00150F6E">
      <w:pPr>
        <w:pStyle w:val="ListParagraph"/>
        <w:numPr>
          <w:ilvl w:val="0"/>
          <w:numId w:val="2"/>
        </w:numPr>
        <w:rPr>
          <w:sz w:val="40"/>
          <w:szCs w:val="40"/>
        </w:rPr>
      </w:pPr>
      <w:r>
        <w:rPr>
          <w:sz w:val="32"/>
          <w:szCs w:val="32"/>
        </w:rPr>
        <w:t xml:space="preserve">Take a look at the </w:t>
      </w:r>
      <w:hyperlink r:id="rId8" w:history="1">
        <w:r>
          <w:rPr>
            <w:rStyle w:val="Hyperlink"/>
            <w:sz w:val="32"/>
            <w:szCs w:val="32"/>
          </w:rPr>
          <w:t>National Archives Power of Persuasion Exhibit</w:t>
        </w:r>
      </w:hyperlink>
      <w:r>
        <w:rPr>
          <w:sz w:val="32"/>
          <w:szCs w:val="32"/>
        </w:rPr>
        <w:t xml:space="preserve"> online.</w:t>
      </w:r>
    </w:p>
    <w:p w:rsidR="00150F6E" w:rsidRPr="00150F6E" w:rsidRDefault="00150F6E" w:rsidP="00150F6E">
      <w:pPr>
        <w:pStyle w:val="ListParagraph"/>
        <w:rPr>
          <w:sz w:val="40"/>
          <w:szCs w:val="40"/>
        </w:rPr>
      </w:pPr>
    </w:p>
    <w:p w:rsidR="008335A1" w:rsidRDefault="00150F6E" w:rsidP="0024284C">
      <w:pPr>
        <w:pStyle w:val="ListParagraph"/>
        <w:numPr>
          <w:ilvl w:val="0"/>
          <w:numId w:val="2"/>
        </w:numPr>
      </w:pPr>
      <w:r w:rsidRPr="00771244">
        <w:rPr>
          <w:sz w:val="40"/>
          <w:szCs w:val="40"/>
        </w:rPr>
        <w:t>Pick 3 that you like from section one and 3 from section two</w:t>
      </w:r>
    </w:p>
    <w:sectPr w:rsidR="008335A1" w:rsidSect="00DA4F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95D14"/>
    <w:multiLevelType w:val="hybridMultilevel"/>
    <w:tmpl w:val="3FECC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8A4B9F"/>
    <w:multiLevelType w:val="hybridMultilevel"/>
    <w:tmpl w:val="2174E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3C80"/>
    <w:rsid w:val="00150F6E"/>
    <w:rsid w:val="00173C80"/>
    <w:rsid w:val="0024284C"/>
    <w:rsid w:val="003202CB"/>
    <w:rsid w:val="00382417"/>
    <w:rsid w:val="00771244"/>
    <w:rsid w:val="008335A1"/>
    <w:rsid w:val="009B5C28"/>
    <w:rsid w:val="00DA4F0C"/>
    <w:rsid w:val="00E545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C80"/>
    <w:pPr>
      <w:ind w:left="720"/>
      <w:contextualSpacing/>
    </w:pPr>
  </w:style>
  <w:style w:type="paragraph" w:styleId="NormalWeb">
    <w:name w:val="Normal (Web)"/>
    <w:basedOn w:val="Normal"/>
    <w:uiPriority w:val="99"/>
    <w:unhideWhenUsed/>
    <w:rsid w:val="009B5C2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B5C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335A1"/>
    <w:rPr>
      <w:color w:val="0000FF" w:themeColor="hyperlink"/>
      <w:u w:val="single"/>
    </w:rPr>
  </w:style>
  <w:style w:type="paragraph" w:styleId="BalloonText">
    <w:name w:val="Balloon Text"/>
    <w:basedOn w:val="Normal"/>
    <w:link w:val="BalloonTextChar"/>
    <w:uiPriority w:val="99"/>
    <w:semiHidden/>
    <w:unhideWhenUsed/>
    <w:rsid w:val="008335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5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173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chives.gov/exhibits/powers_of_persuasion/this_is_nazi_brutality/this_is_nazi_brutality.html"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ndarticles.com/p/articles/mi_mOBUE/is_7_134/ai_n18612783/"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1987</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Lehigh Career &amp; Technical Institute</Company>
  <LinksUpToDate>false</LinksUpToDate>
  <CharactersWithSpaces>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bonannim</dc:creator>
  <cp:keywords/>
  <dc:description/>
  <cp:lastModifiedBy>zimmermanj3</cp:lastModifiedBy>
  <cp:revision>2</cp:revision>
  <cp:lastPrinted>2012-05-01T15:55:00Z</cp:lastPrinted>
  <dcterms:created xsi:type="dcterms:W3CDTF">2012-05-02T16:33:00Z</dcterms:created>
  <dcterms:modified xsi:type="dcterms:W3CDTF">2012-05-02T16:33:00Z</dcterms:modified>
</cp:coreProperties>
</file>