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125"/>
        <w:tblW w:w="81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242E3A" w:rsidRPr="00242E3A" w:rsidTr="00242E3A">
        <w:trPr>
          <w:tblCellSpacing w:w="0" w:type="dxa"/>
        </w:trPr>
        <w:tc>
          <w:tcPr>
            <w:tcW w:w="0" w:type="auto"/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42E3A" w:rsidRDefault="00242E3A" w:rsidP="00242E3A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  <w:t xml:space="preserve">You are the head of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Premaxx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Real Estate Co.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Sir Ryan Norman has commissioned you to sell his castle. The only problem is that you have no clue on what features the castle may have. You need to create a real estate ad that tells me the features of the castle, and that shows me a picture of the castle that you are selling.  Here are the rules you must follow and websites that you may find useful.</w:t>
      </w:r>
    </w:p>
    <w:p w:rsidR="00242E3A" w:rsidRDefault="00242E3A" w:rsidP="00242E3A">
      <w:pPr>
        <w:rPr>
          <w:rFonts w:ascii="Arial" w:hAnsi="Arial" w:cs="Arial"/>
          <w:color w:val="000000"/>
          <w:sz w:val="18"/>
          <w:szCs w:val="18"/>
        </w:rPr>
      </w:pPr>
    </w:p>
    <w:p w:rsidR="00242E3A" w:rsidRDefault="00242E3A" w:rsidP="00242E3A">
      <w:pPr>
        <w:rPr>
          <w:rFonts w:ascii="Arial" w:hAnsi="Arial" w:cs="Arial"/>
          <w:b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Rules:</w:t>
      </w:r>
    </w:p>
    <w:p w:rsidR="00242E3A" w:rsidRDefault="00242E3A" w:rsidP="00242E3A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Student must create a real estate ad that has:</w:t>
      </w:r>
    </w:p>
    <w:p w:rsidR="00242E3A" w:rsidRDefault="00242E3A" w:rsidP="00242E3A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picture of a castle (find a castle that you think is cool online)</w:t>
      </w:r>
    </w:p>
    <w:p w:rsidR="00242E3A" w:rsidRDefault="00242E3A" w:rsidP="00242E3A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Description of the castle (using 7 parts of a castle found on website 1 below) tell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me briefly about what each part does.</w:t>
      </w:r>
    </w:p>
    <w:p w:rsidR="00242E3A" w:rsidRDefault="00242E3A" w:rsidP="00242E3A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Price (Keep it within the realm of possibility)</w:t>
      </w:r>
    </w:p>
    <w:p w:rsidR="00242E3A" w:rsidRDefault="00242E3A" w:rsidP="00242E3A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Location (make it up be creative)</w:t>
      </w:r>
    </w:p>
    <w:p w:rsidR="00242E3A" w:rsidRDefault="00242E3A" w:rsidP="00242E3A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Has to be done using some sort of technology</w:t>
      </w:r>
    </w:p>
    <w:p w:rsidR="00242E3A" w:rsidRDefault="00242E3A" w:rsidP="00242E3A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Powerpoint</w:t>
      </w:r>
      <w:proofErr w:type="spellEnd"/>
    </w:p>
    <w:p w:rsidR="00242E3A" w:rsidRDefault="00242E3A" w:rsidP="00242E3A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Publisher</w:t>
      </w:r>
    </w:p>
    <w:p w:rsidR="00242E3A" w:rsidRDefault="00242E3A" w:rsidP="00242E3A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Adobe Products(for those graphic designers)</w:t>
      </w:r>
    </w:p>
    <w:p w:rsidR="00242E3A" w:rsidRDefault="00242E3A" w:rsidP="00242E3A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Word</w:t>
      </w:r>
    </w:p>
    <w:p w:rsidR="00242E3A" w:rsidRDefault="00242E3A" w:rsidP="00242E3A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If you want to draw it, you must ask me first (no stick figures!!)</w:t>
      </w:r>
    </w:p>
    <w:p w:rsidR="00242E3A" w:rsidRDefault="00242E3A" w:rsidP="00242E3A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You must hand in the rubric with the project</w:t>
      </w:r>
    </w:p>
    <w:p w:rsidR="00242E3A" w:rsidRDefault="00242E3A" w:rsidP="00242E3A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Other than that the sky is the limit, please be creative and make this project nice so that I can use it for the open house </w:t>
      </w:r>
      <w:r w:rsidR="003E2E3E">
        <w:rPr>
          <w:rFonts w:ascii="Arial" w:hAnsi="Arial" w:cs="Arial"/>
          <w:color w:val="000000"/>
          <w:sz w:val="18"/>
          <w:szCs w:val="18"/>
        </w:rPr>
        <w:t>later this month.</w:t>
      </w:r>
    </w:p>
    <w:p w:rsidR="003E2E3E" w:rsidRDefault="003E2E3E" w:rsidP="003E2E3E">
      <w:pPr>
        <w:rPr>
          <w:rFonts w:ascii="Arial" w:hAnsi="Arial" w:cs="Arial"/>
          <w:b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Websites:</w:t>
      </w:r>
    </w:p>
    <w:p w:rsidR="003E2E3E" w:rsidRDefault="003E2E3E" w:rsidP="003E2E3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18"/>
          <w:szCs w:val="18"/>
        </w:rPr>
      </w:pPr>
      <w:hyperlink r:id="rId5" w:history="1">
        <w:r w:rsidRPr="000204C2">
          <w:rPr>
            <w:rStyle w:val="Hyperlink"/>
            <w:rFonts w:ascii="Arial" w:hAnsi="Arial" w:cs="Arial"/>
            <w:sz w:val="18"/>
            <w:szCs w:val="18"/>
          </w:rPr>
          <w:t>http://www.britcastles.com/casgloss.htm</w:t>
        </w:r>
      </w:hyperlink>
      <w:r>
        <w:rPr>
          <w:rFonts w:ascii="Arial" w:hAnsi="Arial" w:cs="Arial"/>
          <w:color w:val="000000"/>
          <w:sz w:val="18"/>
          <w:szCs w:val="18"/>
        </w:rPr>
        <w:t xml:space="preserve"> (gives you all the parts of a castle and a brief definition of each)</w:t>
      </w:r>
    </w:p>
    <w:p w:rsidR="003E2E3E" w:rsidRPr="003E2E3E" w:rsidRDefault="003E2E3E" w:rsidP="003E2E3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18"/>
          <w:szCs w:val="18"/>
        </w:rPr>
      </w:pPr>
      <w:hyperlink r:id="rId6" w:history="1">
        <w:r w:rsidRPr="000204C2">
          <w:rPr>
            <w:rStyle w:val="Hyperlink"/>
            <w:rFonts w:ascii="Arial" w:hAnsi="Arial" w:cs="Arial"/>
            <w:sz w:val="18"/>
            <w:szCs w:val="18"/>
          </w:rPr>
          <w:t>http://www.castles-for-sale.com</w:t>
        </w:r>
      </w:hyperlink>
      <w:r>
        <w:rPr>
          <w:rFonts w:ascii="Arial" w:hAnsi="Arial" w:cs="Arial"/>
          <w:color w:val="000000"/>
          <w:sz w:val="18"/>
          <w:szCs w:val="18"/>
        </w:rPr>
        <w:t xml:space="preserve"> (gives you an idea of what a real estate ad for a castle might look like)</w:t>
      </w:r>
    </w:p>
    <w:p w:rsidR="00242E3A" w:rsidRDefault="00242E3A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tbl>
      <w:tblPr>
        <w:tblpPr w:leftFromText="180" w:rightFromText="180" w:vertAnchor="page" w:horzAnchor="margin" w:tblpY="1"/>
        <w:tblOverlap w:val="never"/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00"/>
      </w:tblGrid>
      <w:tr w:rsidR="00242E3A" w:rsidRPr="00242E3A" w:rsidTr="00242E3A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242E3A" w:rsidRPr="00242E3A" w:rsidRDefault="00242E3A" w:rsidP="00242E3A">
            <w:pPr>
              <w:spacing w:before="100" w:beforeAutospacing="1" w:after="100" w:afterAutospacing="1"/>
              <w:ind w:left="720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lastRenderedPageBreak/>
              <w:t>Making A Poster : Creating a castle real estate ad</w:t>
            </w:r>
          </w:p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pict>
                <v:rect id="_x0000_i1030" style="width:0;height:1.5pt" o:hralign="center" o:hrstd="t" o:hr="t" fillcolor="#aca899" stroked="f"/>
              </w:pict>
            </w:r>
          </w:p>
          <w:p w:rsidR="00242E3A" w:rsidRPr="00242E3A" w:rsidRDefault="00242E3A" w:rsidP="00242E3A">
            <w:pPr>
              <w:ind w:left="7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Teacher Name: </w:t>
            </w:r>
            <w:r w:rsidRPr="00242E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Mr. Zimmerman</w:t>
            </w: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Student Name:     ________________________________________ </w:t>
            </w:r>
          </w:p>
        </w:tc>
      </w:tr>
    </w:tbl>
    <w:p w:rsidR="00242E3A" w:rsidRPr="00242E3A" w:rsidRDefault="00242E3A" w:rsidP="00242E3A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80" w:rightFromText="180" w:horzAnchor="margin" w:tblpY="855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45"/>
        <w:gridCol w:w="1795"/>
        <w:gridCol w:w="1789"/>
        <w:gridCol w:w="1802"/>
        <w:gridCol w:w="1769"/>
      </w:tblGrid>
      <w:tr w:rsidR="00242E3A" w:rsidRPr="00242E3A" w:rsidTr="00242E3A">
        <w:trPr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42E3A" w:rsidRPr="00242E3A" w:rsidRDefault="00242E3A" w:rsidP="00242E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0 </w:t>
            </w:r>
          </w:p>
        </w:tc>
      </w:tr>
      <w:tr w:rsidR="00242E3A" w:rsidRPr="00242E3A" w:rsidTr="00242E3A">
        <w:trPr>
          <w:trHeight w:val="1500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Graphics -Clarity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Graphics are all in focus and the content easily viewed and identified.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Most graphics are in focus and the content easily viewed and identified.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Most graphics are in focus and the content is easily viewed and identified. 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Many graphics are not clear or are too small. </w:t>
            </w:r>
          </w:p>
        </w:tc>
      </w:tr>
      <w:tr w:rsidR="00242E3A" w:rsidRPr="00242E3A" w:rsidTr="00242E3A">
        <w:trPr>
          <w:trHeight w:val="1500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Description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Description of all 7 parts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Description of 5-6 parts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Description of 3-4 parts 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Less than 3 parts described </w:t>
            </w:r>
          </w:p>
        </w:tc>
      </w:tr>
      <w:tr w:rsidR="00242E3A" w:rsidRPr="00242E3A" w:rsidTr="00242E3A">
        <w:trPr>
          <w:trHeight w:val="1500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Use of Class Time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Used time well during each class period. Focused on getting the project done. Never distracted others.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Used time well during each class period. Usually focused on getting the project done and never distracted others.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Used some of the time well during each class period. There was some focus on getting the project done but occasionally distracted others. 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Did not use class time to focus on the project OR often distracted others. </w:t>
            </w:r>
          </w:p>
        </w:tc>
      </w:tr>
      <w:tr w:rsidR="00242E3A" w:rsidRPr="00242E3A" w:rsidTr="00242E3A">
        <w:trPr>
          <w:trHeight w:val="1500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Required Elements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The poster includes all required elements as well as additional information.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5-6 elements are mentioned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3-4 elements are mentioned 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Several required elements were missing. </w:t>
            </w:r>
          </w:p>
        </w:tc>
      </w:tr>
      <w:tr w:rsidR="00242E3A" w:rsidRPr="00242E3A" w:rsidTr="00242E3A">
        <w:trPr>
          <w:trHeight w:val="1500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E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Rubric handed in with project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Rubric handed in with project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E3A"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3A" w:rsidRPr="00242E3A" w:rsidRDefault="00242E3A" w:rsidP="00242E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 rubric handed in with project</w:t>
            </w:r>
          </w:p>
        </w:tc>
      </w:tr>
    </w:tbl>
    <w:p w:rsidR="0002698B" w:rsidRDefault="0002698B"/>
    <w:p w:rsidR="00242E3A" w:rsidRDefault="00242E3A"/>
    <w:p w:rsidR="00242E3A" w:rsidRDefault="00242E3A"/>
    <w:p w:rsidR="00242E3A" w:rsidRDefault="00242E3A"/>
    <w:p w:rsidR="00242E3A" w:rsidRDefault="00242E3A"/>
    <w:p w:rsidR="00242E3A" w:rsidRDefault="00242E3A"/>
    <w:sectPr w:rsidR="00242E3A" w:rsidSect="000269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31C7"/>
    <w:multiLevelType w:val="hybridMultilevel"/>
    <w:tmpl w:val="BF62BD22"/>
    <w:lvl w:ilvl="0" w:tplc="3502F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0A1183"/>
    <w:multiLevelType w:val="hybridMultilevel"/>
    <w:tmpl w:val="816EEBB8"/>
    <w:lvl w:ilvl="0" w:tplc="02ACD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242E3A"/>
    <w:rsid w:val="0002698B"/>
    <w:rsid w:val="00242E3A"/>
    <w:rsid w:val="003E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698B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42E3A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42E3A"/>
    <w:rPr>
      <w:b/>
      <w:bCs/>
      <w:color w:val="000000"/>
      <w:sz w:val="27"/>
      <w:szCs w:val="27"/>
    </w:rPr>
  </w:style>
  <w:style w:type="paragraph" w:styleId="ListParagraph">
    <w:name w:val="List Paragraph"/>
    <w:basedOn w:val="Normal"/>
    <w:uiPriority w:val="34"/>
    <w:qFormat/>
    <w:rsid w:val="00242E3A"/>
    <w:pPr>
      <w:ind w:left="720"/>
      <w:contextualSpacing/>
    </w:pPr>
  </w:style>
  <w:style w:type="character" w:styleId="Hyperlink">
    <w:name w:val="Hyperlink"/>
    <w:basedOn w:val="DefaultParagraphFont"/>
    <w:rsid w:val="003E2E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stles-for-sale.com" TargetMode="External"/><Relationship Id="rId5" Type="http://schemas.openxmlformats.org/officeDocument/2006/relationships/hyperlink" Target="http://www.britcastles.com/casglos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463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LCTI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1</cp:revision>
  <dcterms:created xsi:type="dcterms:W3CDTF">2008-10-28T13:09:00Z</dcterms:created>
  <dcterms:modified xsi:type="dcterms:W3CDTF">2008-10-28T13:22:00Z</dcterms:modified>
</cp:coreProperties>
</file>